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6C" w:rsidRDefault="009F678B" w:rsidP="009F678B">
      <w:pPr>
        <w:pStyle w:val="Titel"/>
      </w:pPr>
      <w:bookmarkStart w:id="0" w:name="_GoBack"/>
      <w:bookmarkEnd w:id="0"/>
      <w:r>
        <w:t xml:space="preserve">Pregarten, eine dynamische Stadt in der Region Untere </w:t>
      </w:r>
      <w:proofErr w:type="spellStart"/>
      <w:r>
        <w:t>Feldaist</w:t>
      </w:r>
      <w:proofErr w:type="spellEnd"/>
      <w:r>
        <w:tab/>
      </w:r>
    </w:p>
    <w:p w:rsidR="009F678B" w:rsidRDefault="009F678B"/>
    <w:p w:rsidR="009F678B" w:rsidRPr="00224A33" w:rsidRDefault="00224A33">
      <w:pPr>
        <w:rPr>
          <w:b/>
        </w:rPr>
      </w:pPr>
      <w:r w:rsidRPr="00224A33">
        <w:rPr>
          <w:b/>
        </w:rPr>
        <w:t xml:space="preserve">Die Stadtgemeinde Pregarten ist mit rd. 5.600 Einwohnern die Kernstadt der Region Untere </w:t>
      </w:r>
      <w:proofErr w:type="spellStart"/>
      <w:r w:rsidRPr="00224A33">
        <w:rPr>
          <w:b/>
        </w:rPr>
        <w:t>Feldaist</w:t>
      </w:r>
      <w:proofErr w:type="spellEnd"/>
      <w:r w:rsidRPr="00224A33">
        <w:rPr>
          <w:b/>
        </w:rPr>
        <w:t>. Diese Region mit knapp 15.000 Einwohnern liegt im Südwesten des Bezirkes Freistadt und stellt das Bindeglied zwischen der Bezirkshauptstadt und dem Linzer Zentralraum dar.</w:t>
      </w:r>
    </w:p>
    <w:p w:rsidR="00CF0644" w:rsidRPr="00CF0644" w:rsidRDefault="00CF0644">
      <w:pPr>
        <w:rPr>
          <w:b/>
        </w:rPr>
      </w:pPr>
    </w:p>
    <w:p w:rsidR="00CF0644" w:rsidRDefault="00CF0644">
      <w:r w:rsidRPr="00CF0644">
        <w:rPr>
          <w:b/>
        </w:rPr>
        <w:t>Lage</w:t>
      </w:r>
    </w:p>
    <w:p w:rsidR="009F678B" w:rsidRDefault="00224A33">
      <w:r>
        <w:t xml:space="preserve">Die Stadtgemeinde Pregarten </w:t>
      </w:r>
      <w:r w:rsidR="00CF0644">
        <w:t xml:space="preserve">ist </w:t>
      </w:r>
      <w:r w:rsidR="00B42BB0">
        <w:t>mit eigenem Bahnhof</w:t>
      </w:r>
      <w:r w:rsidR="000C0A09">
        <w:t xml:space="preserve"> mit Park&amp;Ride-Anlage</w:t>
      </w:r>
      <w:r w:rsidR="00B42BB0">
        <w:t xml:space="preserve"> an der Su</w:t>
      </w:r>
      <w:r w:rsidR="00CF0644">
        <w:t>m</w:t>
      </w:r>
      <w:r w:rsidR="00B42BB0">
        <w:t>merauerbahn</w:t>
      </w:r>
      <w:r w:rsidR="00CF0644">
        <w:t xml:space="preserve">, an der B124 und in unmittelbarer Nähe zur A7 und S10 in einer hervorragenden verkehrstechnischen Lage nur rund 20 Kilometer von Linz, Freistadt oder dem </w:t>
      </w:r>
      <w:proofErr w:type="spellStart"/>
      <w:r w:rsidR="00CF0644">
        <w:t>Ennshafen</w:t>
      </w:r>
      <w:proofErr w:type="spellEnd"/>
      <w:r w:rsidR="00CF0644">
        <w:t xml:space="preserve"> bzw. rd. 80 Kilometer von </w:t>
      </w:r>
      <w:proofErr w:type="spellStart"/>
      <w:r w:rsidR="00CF0644">
        <w:t>Budweis</w:t>
      </w:r>
      <w:proofErr w:type="spellEnd"/>
      <w:r w:rsidR="00CF0644">
        <w:t xml:space="preserve"> entfernt. Das </w:t>
      </w:r>
      <w:r w:rsidR="00C03FF2">
        <w:t>m</w:t>
      </w:r>
      <w:r w:rsidR="00CF0644">
        <w:t xml:space="preserve">acht Pregarten und die Region Untere </w:t>
      </w:r>
      <w:proofErr w:type="spellStart"/>
      <w:r w:rsidR="00CF0644">
        <w:t>Feldaist</w:t>
      </w:r>
      <w:proofErr w:type="spellEnd"/>
      <w:r w:rsidR="00CF0644">
        <w:t xml:space="preserve"> zu einem attraktiven Wirtschaftsraum einerseits und zu einer bevorzugten Wohngegend mit Zugang zum </w:t>
      </w:r>
      <w:r w:rsidR="007F3CAA">
        <w:t xml:space="preserve">Europaschutzgebiet </w:t>
      </w:r>
      <w:proofErr w:type="spellStart"/>
      <w:r w:rsidR="007F3CAA">
        <w:t>Waldaist</w:t>
      </w:r>
      <w:proofErr w:type="spellEnd"/>
      <w:r w:rsidR="007F3CAA">
        <w:t xml:space="preserve"> und </w:t>
      </w:r>
      <w:proofErr w:type="spellStart"/>
      <w:r w:rsidR="007F3CAA">
        <w:t>Naarn</w:t>
      </w:r>
      <w:proofErr w:type="spellEnd"/>
      <w:r w:rsidR="007F3CAA">
        <w:t xml:space="preserve"> sowie dem Landschaftsschutzgebiet </w:t>
      </w:r>
      <w:proofErr w:type="spellStart"/>
      <w:r w:rsidR="007F3CAA">
        <w:t>Feldaisttal</w:t>
      </w:r>
      <w:proofErr w:type="spellEnd"/>
      <w:r w:rsidR="007F3CAA">
        <w:t>.</w:t>
      </w:r>
      <w:r w:rsidR="00CF0644">
        <w:t xml:space="preserve"> </w:t>
      </w:r>
    </w:p>
    <w:p w:rsidR="007F3CAA" w:rsidRPr="007F3CAA" w:rsidRDefault="000C0A09">
      <w:pPr>
        <w:rPr>
          <w:b/>
        </w:rPr>
      </w:pPr>
      <w:r>
        <w:rPr>
          <w:b/>
        </w:rPr>
        <w:t xml:space="preserve">Wirtschaft und </w:t>
      </w:r>
      <w:r w:rsidR="007F3CAA" w:rsidRPr="007F3CAA">
        <w:rPr>
          <w:b/>
        </w:rPr>
        <w:t>Arbeitsmarkt</w:t>
      </w:r>
    </w:p>
    <w:p w:rsidR="007F3CAA" w:rsidRDefault="007F3CAA">
      <w:r>
        <w:t>Pregarten bietet knapp 2.000 Arbeitsplätze in fast 400 Arbeitsstätten und verfügt über knapp 3.000 erwerbstätige Personen.</w:t>
      </w:r>
      <w:r w:rsidR="000C0A09">
        <w:t xml:space="preserve"> Man kann auf eine gewerbliche Vollversorgung in der Stadt und der Region </w:t>
      </w:r>
      <w:r w:rsidR="00CB209A">
        <w:t xml:space="preserve">im Sinne eines sehr guten Nahversorgungs- und Dienstleistungsangebotes </w:t>
      </w:r>
      <w:r w:rsidR="00F84FDE">
        <w:t xml:space="preserve">verweisen, ebenso wie auf eine hervorragende </w:t>
      </w:r>
      <w:r w:rsidR="00FB76E3">
        <w:t>infrastrukturelle</w:t>
      </w:r>
      <w:r w:rsidR="00F84FDE">
        <w:t xml:space="preserve"> Erschließung und Anbindung an das öffentliche Verkehrsnetz.</w:t>
      </w:r>
      <w:r w:rsidR="005B4968">
        <w:t xml:space="preserve"> Eine Besonderheit in Pregarten ist der hohe Anteil inhaber-geführter Betriebe im Stadtzentrum.</w:t>
      </w:r>
    </w:p>
    <w:p w:rsidR="007F3CAA" w:rsidRPr="007F3CAA" w:rsidRDefault="007F3CAA">
      <w:pPr>
        <w:rPr>
          <w:b/>
        </w:rPr>
      </w:pPr>
      <w:r w:rsidRPr="007F3CAA">
        <w:rPr>
          <w:b/>
        </w:rPr>
        <w:t>Wohnen</w:t>
      </w:r>
    </w:p>
    <w:p w:rsidR="007F3CAA" w:rsidRDefault="007F3CAA">
      <w:r>
        <w:t xml:space="preserve">Pregarten nimmt immer mehr einen </w:t>
      </w:r>
      <w:r w:rsidR="000F7D4C">
        <w:t xml:space="preserve">abwechslungsreichen </w:t>
      </w:r>
      <w:r>
        <w:t>kleinstädtischen Charakter an. Im Zentrum entstehen Wohnhäuser mit Miet- und Eigentumswohnungen</w:t>
      </w:r>
      <w:r w:rsidR="000F7D4C">
        <w:t xml:space="preserve"> von privaten Anbietern ebenso wie auch von gemeinnützigen Wohnungsgenossenschaften. Es finden sich aber ebenso die typischen Einfamilienhaussiedlungen im Zentrumsbereich. </w:t>
      </w:r>
      <w:r w:rsidR="000F7D4C">
        <w:br/>
        <w:t xml:space="preserve">Der städtische Charakter wird durch vielfältige Wohnungsangebote für Ältere wie z.B. dem Generationen-Wohnhaus, dem </w:t>
      </w:r>
      <w:proofErr w:type="spellStart"/>
      <w:r w:rsidR="000F7D4C">
        <w:t>Betreubaren</w:t>
      </w:r>
      <w:proofErr w:type="spellEnd"/>
      <w:r w:rsidR="000F7D4C">
        <w:t xml:space="preserve"> Wohnen, dem Altersgerechten Wohnen und dem Alten- und Pflegeheim und auch für Beeinträchtigte durch Einrichtungen der Diakonie.</w:t>
      </w:r>
    </w:p>
    <w:p w:rsidR="00F043A0" w:rsidRDefault="00F043A0"/>
    <w:p w:rsidR="00F043A0" w:rsidRPr="00F043A0" w:rsidRDefault="00F043A0">
      <w:pPr>
        <w:rPr>
          <w:b/>
        </w:rPr>
      </w:pPr>
      <w:r w:rsidRPr="00F043A0">
        <w:rPr>
          <w:b/>
        </w:rPr>
        <w:t>Bildung und Kinderbetreuung</w:t>
      </w:r>
    </w:p>
    <w:p w:rsidR="00F043A0" w:rsidRDefault="00F043A0">
      <w:r>
        <w:t xml:space="preserve">Pregarten verfügt über ein sehr gutes Betreuungs- und Bildungsangebot. Die Kindergärten bieten auch Krabbelstuben für die Kleinsten an und mit dem direkt an die Volksschule angeschlossenen Hort gibt es eine sichere und ortsnahe Betreuung für die Volksschulkinder. </w:t>
      </w:r>
      <w:r>
        <w:br/>
        <w:t>Im Bildungszentrum Pregarten mit der Neuen Mittelschule und der selbständigen Polytechnischen Schule findet für die größeren Schülerinnen und Schüler auch eine Nachmittagsbetreuung statt. Dort findet man ebenfalls die Stadtbibliothek und die Volkshochschule, die gemeinsam mit dem im Gebäude T29 eingemieteten Familienbund, ein breites Spektrum an Angeboten für die Erwachsenenbildung und Freizeitgestaltung vorweisen können.</w:t>
      </w:r>
      <w:r>
        <w:br/>
        <w:t xml:space="preserve">Das Kinderbetreuungsangebot wird noch durch die tiergestützte Kinderbetreuungseinrichtung </w:t>
      </w:r>
      <w:proofErr w:type="spellStart"/>
      <w:r>
        <w:t>Franzlhof</w:t>
      </w:r>
      <w:proofErr w:type="spellEnd"/>
      <w:r>
        <w:t xml:space="preserve"> abgerundet und aufgewertet.</w:t>
      </w:r>
      <w:r>
        <w:br/>
        <w:t>Einen besonderen Bildungsschwerpunkt setzt Pregarten mit der im Kulturhaus Bruckmühle angesiedelten Landesmusikschule, die rund 500 Schülern Platz bietet</w:t>
      </w:r>
      <w:r w:rsidR="000C0A09">
        <w:t>.</w:t>
      </w:r>
    </w:p>
    <w:p w:rsidR="00F043A0" w:rsidRDefault="00F043A0"/>
    <w:p w:rsidR="00CB209A" w:rsidRPr="00CB209A" w:rsidRDefault="00CB209A">
      <w:pPr>
        <w:rPr>
          <w:b/>
        </w:rPr>
      </w:pPr>
      <w:r w:rsidRPr="00CB209A">
        <w:rPr>
          <w:b/>
        </w:rPr>
        <w:t>Gesundheit</w:t>
      </w:r>
    </w:p>
    <w:p w:rsidR="00CB209A" w:rsidRDefault="00CB209A">
      <w:r>
        <w:t xml:space="preserve">Pregarten kann auf eine Reihe von Allgemeinmedizinern und Fachärzten, wie </w:t>
      </w:r>
      <w:proofErr w:type="spellStart"/>
      <w:r>
        <w:t>zB</w:t>
      </w:r>
      <w:proofErr w:type="spellEnd"/>
      <w:r>
        <w:t>. Augen-, Zahn- oder Frauenärzte bzw. einen Internisten und Neurologen verweisen Dieses Gesundheitsangebot wird durch Therapieangebote und die Hauskrankenpflege sowie den Alten- Kranken- und Nachbarschaftshilfeverein ergänzt.</w:t>
      </w:r>
    </w:p>
    <w:p w:rsidR="00CB209A" w:rsidRDefault="00CB209A"/>
    <w:p w:rsidR="00CB209A" w:rsidRPr="00CB209A" w:rsidRDefault="00CB209A">
      <w:pPr>
        <w:rPr>
          <w:b/>
        </w:rPr>
      </w:pPr>
      <w:r w:rsidRPr="00CB209A">
        <w:rPr>
          <w:b/>
        </w:rPr>
        <w:t>Freizeit</w:t>
      </w:r>
      <w:r>
        <w:rPr>
          <w:b/>
        </w:rPr>
        <w:t xml:space="preserve"> und Kultur</w:t>
      </w:r>
    </w:p>
    <w:p w:rsidR="00CB209A" w:rsidRDefault="00CB209A">
      <w:r>
        <w:t xml:space="preserve">In Pregarten bieten rund 70 Vereine viele Beschäftigungsmöglichkeiten in der Freizeit und decken alle relevanten Richtungen in Sport, Musik und Kultur ab. </w:t>
      </w:r>
      <w:r w:rsidR="00C31CE0">
        <w:t>Neben den Sportstätten mit Fußball-, Hart- und Beachvolleyballplatz</w:t>
      </w:r>
      <w:r w:rsidR="00F85CB2">
        <w:t xml:space="preserve"> sowie Minigolf- und Bogensportanlage findet sich in Pregarten noch das Kulturzentrum Bruckmühle, welches jährlich rund 18.000 Besucher mit einem attraktiven Programm begrüßen darf. Ergänzt wird das Kulturangebot noch durch das Museum Pregarten am Stadtplatz im historischen </w:t>
      </w:r>
      <w:proofErr w:type="spellStart"/>
      <w:r w:rsidR="00F85CB2">
        <w:t>Lehnerhaus</w:t>
      </w:r>
      <w:proofErr w:type="spellEnd"/>
      <w:r w:rsidR="00F84FDE">
        <w:t>.</w:t>
      </w:r>
    </w:p>
    <w:p w:rsidR="00F84FDE" w:rsidRDefault="00F84FDE">
      <w:r>
        <w:t>Attraktive Spielplätze in den Siedlungen und im Zentrum, der Wassererlebnispark und das Hallen- und Freibad laden die Bevölkerung und auch Besucher zum Verweilen in Pregarten ein.</w:t>
      </w:r>
    </w:p>
    <w:p w:rsidR="00F043A0" w:rsidRDefault="00F043A0"/>
    <w:p w:rsidR="00CF0644" w:rsidRDefault="00CF0644"/>
    <w:p w:rsidR="00CF0644" w:rsidRDefault="00CF0644"/>
    <w:p w:rsidR="00CF0644" w:rsidRDefault="00CF0644"/>
    <w:sectPr w:rsidR="00CF06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B"/>
    <w:rsid w:val="000C0A09"/>
    <w:rsid w:val="000F7D4C"/>
    <w:rsid w:val="00224A33"/>
    <w:rsid w:val="003E70BB"/>
    <w:rsid w:val="004C09E0"/>
    <w:rsid w:val="005B4968"/>
    <w:rsid w:val="005D6965"/>
    <w:rsid w:val="006E5A2E"/>
    <w:rsid w:val="007F3CAA"/>
    <w:rsid w:val="009F678B"/>
    <w:rsid w:val="00B42BB0"/>
    <w:rsid w:val="00BF0103"/>
    <w:rsid w:val="00C03FF2"/>
    <w:rsid w:val="00C31CE0"/>
    <w:rsid w:val="00CB209A"/>
    <w:rsid w:val="00CF0644"/>
    <w:rsid w:val="00D50431"/>
    <w:rsid w:val="00F043A0"/>
    <w:rsid w:val="00F84FDE"/>
    <w:rsid w:val="00F85CB2"/>
    <w:rsid w:val="00FB7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85821-630F-4E54-9A70-4FB1991C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F67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678B"/>
    <w:rPr>
      <w:rFonts w:asciiTheme="majorHAnsi" w:eastAsiaTheme="majorEastAsia" w:hAnsiTheme="majorHAnsi" w:cstheme="majorBidi"/>
      <w:spacing w:val="-10"/>
      <w:kern w:val="28"/>
      <w:sz w:val="56"/>
      <w:szCs w:val="56"/>
      <w:lang w:val="de-AT"/>
    </w:rPr>
  </w:style>
  <w:style w:type="character" w:styleId="Hyperlink">
    <w:name w:val="Hyperlink"/>
    <w:basedOn w:val="Absatz-Standardschriftart"/>
    <w:uiPriority w:val="99"/>
    <w:unhideWhenUsed/>
    <w:rsid w:val="007F3CAA"/>
    <w:rPr>
      <w:color w:val="0563C1" w:themeColor="hyperlink"/>
      <w:u w:val="single"/>
    </w:rPr>
  </w:style>
  <w:style w:type="character" w:styleId="BesuchterHyperlink">
    <w:name w:val="FollowedHyperlink"/>
    <w:basedOn w:val="Absatz-Standardschriftart"/>
    <w:uiPriority w:val="99"/>
    <w:semiHidden/>
    <w:unhideWhenUsed/>
    <w:rsid w:val="00FB7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E03AAEF3</Template>
  <TotalTime>0</TotalTime>
  <Pages>2</Pages>
  <Words>549</Words>
  <Characters>3460</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Hasenöhrl Holger</dc:creator>
  <cp:keywords/>
  <dc:description/>
  <cp:lastModifiedBy>Mag. Hasenöhrl Holger</cp:lastModifiedBy>
  <cp:revision>2</cp:revision>
  <dcterms:created xsi:type="dcterms:W3CDTF">2020-08-21T05:33:00Z</dcterms:created>
  <dcterms:modified xsi:type="dcterms:W3CDTF">2020-08-21T05:33:00Z</dcterms:modified>
</cp:coreProperties>
</file>